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 в степи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Заря восточный свой алтарь
          <w:br/>
          Зажгла прозрачными огнями,
          <w:br/>
          И песнь дрожит под небесами:
          <w:br/>
          «Явися, дня лучистый царь!
          <w:br/>
          <w:br/>
          Мы ждем! Таких немного встреч!
          <w:br/>
          Окаймлена шумящей рожью,
          <w:br/>
          Через всю степь тебе к подножью
          <w:br/>
          Ковер душистый стелет гречь.
          <w:br/>
          <w:br/>
          Смиренно преклонясь челом,
          <w:br/>
          Горит алмазами пшеница,
          <w:br/>
          Как новобрачная царица
          <w:br/>
          Перед державным женихом».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2022-03-19T05:40:58+03:00</dcterms:created>
  <dcterms:modified xsi:type="dcterms:W3CDTF">2022-03-19T05:40:58+03:00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