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"Утро и вечер, солнце и мрак..."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 и вечер, солнце и мрак -
          <w:br/>
          Белый рыбак, черный рыбак.
          <w:br/>
          В мире как в море; и кажется мне:
          <w:br/>
          Мы, словно рыбы, плывем в глубине.
          <w:br/>
          <w:br/>
          В мире как в море: не спят рыбаки,
          <w:br/>
          Сети готовят и ладят крючки.
          <w:br/>
          В сети ли ночи, на удочку дня
          <w:br/>
          Скоро ли время поймает меня?
          <w:br/>
          <w:br/>
          Пер. Н.Гребнева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2021-11-10T19:05:45+03:00</dcterms:created>
  <dcterms:modified xsi:type="dcterms:W3CDTF">2021-11-10T19:05:45+03:00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