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Заколдованы утром дома,
          <w:br/>
           И безлюдье чарует меня,
          <w:br/>
           И баюкает свежесть меня.
          <w:br/>
           В небе — крылья морозного дня.
          <w:br/>
          <w:br/>
          Одинокие люди идут,
          <w:br/>
           Но все тихо, как будто их нет.
          <w:br/>
           Никого, никого будто нет…
          <w:br/>
           В вышине — бледно-розовый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2022-04-22T22:11:52+03:00</dcterms:created>
  <dcterms:modified xsi:type="dcterms:W3CDTF">2022-04-22T22:11:52+03:00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