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Посвящ. В.М.Ф.
          <w:br/>
          Вот он стоит, в блестящем ореоле,
          <w:br/>
          В заученной, иконописной позе.
          <w:br/>
          Его рука протянута к мимозе,
          <w:br/>
          У ног его цитаты древних схолий.
          <w:br/>
          Уйдем в мечту! Наш мир — фата-моргана,
          <w:br/>
          Но правда есть и в призрачном оазе:
          <w:br/>
          То — мир земли на высоте фантазий,
          <w:br/>
          То — брат Ормузд, обнявший Аримана!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2022-03-21T13:00:22+03:00</dcterms:created>
  <dcterms:modified xsi:type="dcterms:W3CDTF">2022-03-21T13:00:22+03:00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