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"Ученый муж качает головой..."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Ученый муж качает головой,
          <w:br/>
          Поэт грустит, писатель сожалеет,
          <w:br/>
          Что Каспий от черты береговой
          <w:br/>
          С годами отступает и мелеет.
          <w:br/>
          <w:br/>
          Мне кажется порой, что это чушь,
          <w:br/>
          Что старый Каспий обмелеть не может.
          <w:br/>
          Процесс мельчанья человечьих душ
          <w:br/>
          Меня гораздо более тревожит.
          <w:br/>
          <w:br/>
          Пер. Н.Гребнева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2021-11-11T04:55:08+03:00</dcterms:created>
  <dcterms:modified xsi:type="dcterms:W3CDTF">2021-11-11T04:55:08+03:00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