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Свежей и светлой прохладой
          <w:br/>
          Веет в лицо мне февраль.
          <w:br/>
          Новых желаний - не надо,
          <w:br/>
          Прошлого счастья - не жаль.
          <w:br/>
          <w:br/>
          Нежно-жемчужные дали
          <w:br/>
          Чуть орумянил закат.
          <w:br/>
          Как в саркофаге, печали
          <w:br/>
          В сладком бесстрастии спят.
          <w:br/>
          <w:br/>
          Нет, не укор, не предвестье -
          <w:br/>
          Эти святые часы!
          <w:br/>
          Тихо пришли в равновесье
          <w:br/>
          Зыбкого сердца весы.
          <w:br/>
          <w:br/>
          Миг между светом и тенью!
          <w:br/>
          День меж зимой и весной!
          <w:br/>
          Весь подчиняюсь движенью
          <w:br/>
          Песни, плывущей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2021-11-11T01:36:35+03:00</dcterms:created>
  <dcterms:modified xsi:type="dcterms:W3CDTF">2021-11-11T01:36:35+03:00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