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Федерико Гарсиа Лорка Пейзаж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Масличная равнина
          <w:br/>
           Распахивает веер.
          <w:br/>
           Над порослью масличной
          <w:br/>
           Склонилось небо низко,
          <w:br/>
           И льются темным ливнем
          <w:br/>
           Холодные светила.
          <w:br/>
           На берегу канала
          <w:br/>
           Дрожат тростник и сумрак,
          <w:br/>
           А третий — серый ветер.
          <w:br/>
           Полным-полны маслины
          <w:br/>
           Тоскливых птичьих криков.
          <w:br/>
           О, бедных пленниц стая!
          <w:br/>
           Играет тьма ночная
          <w:br/>
           Их длинными хвостами.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2022-04-23T10:11:01+03:00</dcterms:created>
  <dcterms:modified xsi:type="dcterms:W3CDTF">2022-04-23T10:11:01+03:00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