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Фермопилы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Честь вечная и память тем, кто в буднях жизни
          <w:br/>
           воздвиг и охраняет Фермопилы,
          <w:br/>
           кто, долга никогда не забывая,
          <w:br/>
           во всех своих поступках справедлив,
          <w:br/>
           однако милосердию не чужд,
          <w:br/>
           кто щедр в богатстве,
          <w:br/>
           но и в бедности посильно щедр
          <w:br/>
           и руку помощи всегда протянет,
          <w:br/>
           кто, ненавидя ложь, лишь правду говорит,
          <w:br/>
           но на солгавших зла в душе не держит. 
          <w:br/>
          <w:br/>
          Тем большая им честь, когда предвидят
          <w:br/>
           (а многие предвидят), что в конце
          <w:br/>
           появится коварный Эфиальт
          <w:br/>
           и что мидяне все-таки прорвутся.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2022-04-22T06:03:48+03:00</dcterms:created>
  <dcterms:modified xsi:type="dcterms:W3CDTF">2022-04-22T06:03:48+03:00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