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Философы, вникающие в Суть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Философы, вникающие в Суть!
          <w:br/>
           Художники! — блистательное племя,
          <w:br/>
           Чья жизнь — мечта, надежда, подвиг, бремя! —
          <w:br/>
           На ваш пример мне страшно и взглянуть,
          <w:br/>
          <w:br/>
          Чтоб «книжной» не прозваться как-нибудь…
          <w:br/>
           Почтенней вас, выходит, даже семя
          <w:br/>
           Крапивы, презираемое всеми:
          <w:br/>
           Его-то ведь не грех упомянуть!
          <w:br/>
          <w:br/>
          Что! Даже черт (не к ночи будь помянут!)
          <w:br/>
           Опять-таки звучит при свете дня.
          <w:br/>
           А скажешь: «Кант», — и днем их уши вянут.
          <w:br/>
           Стою без слов над тайной непостижной:
          <w:br/>
           За то ль зовусь «нежизненной» и книжной,
          <w:br/>
           Что буквы книг так живы для меня?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2022-04-26T18:11:04+03:00</dcterms:created>
  <dcterms:modified xsi:type="dcterms:W3CDTF">2022-04-26T18:11:04+03:00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