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Финал (Закончен том, но не закончен)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Закончен том, но не закончен
          <w:br/>
          Его раздробленный сюжет.
          <w:br/>
          Так! с каждою главою звонче
          <w:br/>
          Поет восторженный поэт.
          <w:br/>
          Напрасно бы искать причала
          <w:br/>
          Для бесшабашного певца:
          <w:br/>
          В поэме жизни нет начала!
          <w:br/>
          В поэме жизни нет конца!
          <w:br/>
          Неисчерпаемая тема
          <w:br/>
          Ждет всей души, всего ума.
          <w:br/>
          Поэма жизни — не поэма:
          <w:br/>
          Поэма жизни — жизнь сама!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2022-03-22T09:24:41+03:00</dcterms:created>
  <dcterms:modified xsi:type="dcterms:W3CDTF">2022-03-22T09:24:41+03:00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