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Фонтан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Смотри, как облаком живым
          <w:br/>
          Фонтан сияющий клубится;
          <w:br/>
          Как пламенеет, как дробится
          <w:br/>
          Его на солнце влажный дым.
          <w:br/>
          Лучом поднявшись к небу, он
          <w:br/>
          Коснулся высоты заветной -
          <w:br/>
          И снова пылью огнецветной
          <w:br/>
          Ниспасть на землю осужден.
          <w:br/>
          <w:br/>
          О смертной мысли водомет,
          <w:br/>
          О водомет неистощимый!
          <w:br/>
          Какой закон непостижимый
          <w:br/>
          Тебя стремит, тебя мятет?
          <w:br/>
          Как жадно к небу рвешься ты!..
          <w:br/>
          Но длань незримо-роковая
          <w:br/>
          Твой луч упорный, преломляя,
          <w:br/>
          Свергает в брызгах с высоты.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2021-11-10T20:07:44+03:00</dcterms:created>
  <dcterms:modified xsi:type="dcterms:W3CDTF">2021-11-10T20:07:44+03:00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