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Формула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Сутулится на стуле
          <w:br/>
           беспалое пальто.
          <w:br/>
           Потемки обманули,
          <w:br/>
           почудилось не то.
          <w:br/>
          <w:br/>
          Сквозняк прошел недавно,
          <w:br/>
           и душу унесло
          <w:br/>
           в раскрывшееся плавно
          <w:br/>
           стеклянное число.
          <w:br/>
          <w:br/>
          Сквозь отсветы пропущен
          <w:br/>
           сосудов цифровых,
          <w:br/>
           раздут или расплющен
          <w:br/>
           в алембиках кривых,
          <w:br/>
          <w:br/>
          мой дух преображался:
          <w:br/>
           на тысячу колец,
          <w:br/>
           вращаясь, размножался
          <w:br/>
           и замер наконец
          <w:br/>
          <w:br/>
          в хрустальнейшем застое.
          <w:br/>
           в отличнейшем Ничто,
          <w:br/>
           а в комнате пустое
          <w:br/>
           сутулится пальто.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2022-04-22T08:05:41+03:00</dcterms:created>
  <dcterms:modified xsi:type="dcterms:W3CDTF">2022-04-22T08:05:41+03:00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