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Фра Анджелико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 эта детская душа
          <w:br/>
             Нашим грешным миром овладела,
          <w:br/>
             Мы совсем утратили бы тело,
          <w:br/>
          Мы бы, точно тени, чуть дыша,
          <w:br/>
             Встали у небесного предела.
          <w:br/>
          <w:br/>
          Там, вверху, сидел бы добрый бог,
          <w:br/>
             Здесь, внизу, послушными рядами,
          <w:br/>
             Призраки с пресветлыми чертами
          <w:br/>
          Пели бы воздушную, как вздох,
          <w:br/>
             Песню бестелесными устами.
          <w:br/>
          <w:br/>
          Вечно примиренные с судьбой,
          <w:br/>
             Чуждые навек заботам хмурным,
          <w:br/>
             Были бы мы озером лазурным
          <w:br/>
          В бездне безмятежно-голубой,
          <w:br/>
             В царстве золотистом и безбурном.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2021-11-11T02:36:39+03:00</dcterms:created>
  <dcterms:modified xsi:type="dcterms:W3CDTF">2021-11-11T02:36:39+03:00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