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Положил в котомку
          <w:br/>
                           сыр, печенье,
          <w:br/>
          Положил для роскоши миндаль.
          <w:br/>
          Хлеб не взял.
          <w:br/>
          - Ведь это же мученье
          <w:br/>
          Волочиться с ним в такую даль!-
          <w:br/>
          Все же бабка
          <w:br/>
                      сунула краюху!
          <w:br/>
          Все на свете зная наперед,
          <w:br/>
          Так сказала:
          <w:br/>
          - Слушайся старуху!
          <w:br/>
          Хлеб, родимый, сам себя несет...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2021-11-11T04:25:16+03:00</dcterms:created>
  <dcterms:modified xsi:type="dcterms:W3CDTF">2021-11-11T04:25:16+03:00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