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Хлебникову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Работаю на Поэтоград.
          <w:br/>
           Не разливанка — винный берег:
          <w:br/>
           Мой ежемесячный оклад
          <w:br/>
           Лишь 235 копеек.
          <w:br/>
          <w:br/>
          Смех невозможно запретить.
          <w:br/>
           Засмейтесь, смехачи, засмейтесь:
          <w:br/>
           Чтоб не работать, сам платить
          <w:br/>
           Готов 500 копеек в месяц.
          <w:br/>
          <w:br/>
          Пускай таскаю я мешки
          <w:br/>
           И ничего не получаю,
          <w:br/>
           Пусть неуместны здесь смешки,
          <w:br/>
           Мой стих не сменится печалью.
          <w:br/>
          <w:br/>
          Мне не хватает на харчи,
          <w:br/>
           Но, чтоб в глупца не превратиться,
          <w:br/>
           Скажу: «Засмейтесь, смехачи!»,
          <w:br/>
           Как «Всё-таки она вертится».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2022-04-22T16:44:04+03:00</dcterms:created>
  <dcterms:modified xsi:type="dcterms:W3CDTF">2022-04-22T16:44:04+03:00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