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Слепящий свет сегодня в кухне нашей.
          <w:br/>
           В переднике, осыпана мукой,
          <w:br/>
           Всех Сандрильон и всех Миньон ты краше
          <w:br/>
           Бесхитростной красой.
          <w:br/>
           Вокруг тебя, заботливы и зримы,
          <w:br/>
           С вязанкой дров, с кувшином молока.
          <w:br/>
           Роняя перья крыл, хлопочут херувимы…
          <w:br/>
           Сквозь облака
          <w:br/>
           Прорвался свет, и по кастрюлям медным
          <w:br/>
           Пучками стрел бьют желтые лучи.
          <w:br/>
           При свете дня подобен розам бледным
          <w:br/>
           Огонь в печи.
          <w:br/>
           И, эти струи будущего хлеба
          <w:br/>
           Сливая в звонкий глиняный сосуд,
          <w:br/>
           Клянется ангел нам, что истинны, как небо,
          <w:br/>
           Земля, любовь и труд.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2022-04-23T20:17:41+03:00</dcterms:created>
  <dcterms:modified xsi:type="dcterms:W3CDTF">2022-04-23T20:17:41+03:00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