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Хмельная чаша нам хотя запрещена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Хмельная чаша нам хотя запрещена,
          <w:br/>
           Не обходись и дня без песни и вина;
          <w:br/>
           На землю выливай из полной чаши каплю,
          <w:br/>
           А после этого всю осушай до дна.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2022-04-22T22:23:32+03:00</dcterms:created>
  <dcterms:modified xsi:type="dcterms:W3CDTF">2022-04-22T22:23:32+03:00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