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Ход морей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Неугомонный ход морей,
          <w:br/>
          Темно-зеленых вод.
          <w:br/>
          Нагроможденье голышей
          <w:br/>
          В какой-то склепный свод.
          <w:br/>
          И это в долгой цепи дней,
          <w:br/>
          И так за годом год.
          <w:br/>
          Где Море — суша там была,
          <w:br/>
          Где суша — глыбы вод.
          <w:br/>
          Светись, душа, пока светла,
          <w:br/>
          Все нежно, что цветет.
          <w:br/>
          Играй среди добра и зла,
          <w:br/>
          Нас в свой черед зальет.
          <w:br/>
          И будем мы, в те дни свои,
          <w:br/>
          Идти как грозность вод.
          <w:br/>
          И если встретим бег ладьи,
          <w:br/>
          Она в нас гроб найдет.
          <w:br/>
          Мы будем в темном забытьи,
          <w:br/>
          За годом долгий год.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2022-03-25T09:57:45+03:00</dcterms:created>
  <dcterms:modified xsi:type="dcterms:W3CDTF">2022-03-25T09:57:45+03:00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