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Холодный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Холодный ветер в голой роще
          <w:br/>
           Сухой листвой засыпал след.
          <w:br/>
           Над тощим полем стынет тощий,
          <w:br/>
           Под масть воронам, серый свет. 
          <w:br/>
          <w:br/>
          Лес поредел. Подлесок гибок,
          <w:br/>
           В нём каждый стебель, как клинок.
          <w:br/>
           И я в кругу своих ошыбок,
          <w:br/>
           Как в голой роще, одинок. 
          <w:br/>
          <w:br/>
          Развенчанным деревьям проще,
          <w:br/>
           Чем людям, отходить ко сну.
          <w:br/>
           Холодный ветер голой роще
          <w:br/>
           Сулит надежду на весну. 
          <w:br/>
          <w:br/>
          Моя надежда небогата.
          <w:br/>
           И знает грешная душа,
          <w:br/>
           Что всё уходит без возврата,
          <w:br/>
           Сухими листьями шурша.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2022-04-22T13:31:30+03:00</dcterms:created>
  <dcterms:modified xsi:type="dcterms:W3CDTF">2022-04-22T13:31:30+03:00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