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бы стать рыбачкой..."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бы стать рыбачкой,
          <w:br/>
          Смелой, сильной и простой,
          <w:br/>
          С необутыми ногами,
          <w:br/>
          С непокрытой головой.
          <w:br/>
          Чтоб в ладье меня качала б
          <w:br/>
          Говорливая волна,
          <w:br/>
          И в глаза мои глядели б
          <w:br/>
          Небо, звезды и луна.
          <w:br/>
          На прибрежные каменья
          <w:br/>
          Выходила б я боса,
          <w:br/>
          И по ветру черным флагом
          <w:br/>
          Развевалась бы коса.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2021-11-11T02:34:36+03:00</dcterms:created>
  <dcterms:modified xsi:type="dcterms:W3CDTF">2021-11-11T02:34:36+03:00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