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Хорошо поют синицы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Хорошо поют синицы,
          <w:br/>
          У павлина яркий хвост,
          <w:br/>
          Но милее нету птицы
          <w:br/>
          Вашей славной ‘Алконост’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2022-03-19T19:37:29+03:00</dcterms:created>
  <dcterms:modified xsi:type="dcterms:W3CDTF">2022-03-19T19:37:29+03:00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