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Хотя сердца и ныне бьются верно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Хотя сердца и ныне бьются верно,
          <w:br/>
          Как у мужей былых времён,
          <w:br/>
          Но на кострах, пылающих безмерно
          <w:br/>
          Мы не сжигаем наших жён.
          <w:br/>
          И мертвые мы мудро миром правим:
          <w:br/>
          Благословив закон любви,
          <w:br/>
          Мы из могилы Афродиту славим:
          <w:br/>
          — Живи, любимая, живи! —
          <w:br/>
          И, если здесь, оставленная нами
          <w:br/>
          Кольца любви не сбережёт,
          <w:br/>
          И жадными, горящими устами
          <w:br/>
          К ночному спутнику прильнёт, —
          <w:br/>
          Не захотим пылающего мщенья,
          <w:br/>
          И, жертвенный отвергнув дым,
          <w:br/>
          С улыбкою холодного презренья
          <w:br/>
          Нам изменившую простим.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2022-03-20T13:18:02+03:00</dcterms:created>
  <dcterms:modified xsi:type="dcterms:W3CDTF">2022-03-20T13:18:02+03:00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