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"Хочу воскресить своих предков..."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Хочу воскресить своих предков,
          <w:br/>
          хоть что-нибудь в сердце сберечь.
          <w:br/>
          Они словно птицы на ветках,
          <w:br/>
          и мне непонятна их речь.
          <w:br/>
          <w:br/>
          Живут в небесах мои бабки
          <w:br/>
          и ангелов кормят с руки.
          <w:br/>
          На райское пение падки,
          <w:br/>
          на доброе слово легки.
          <w:br/>
          <w:br/>
          Не слышно им плача и грома,
          <w:br/>
          и это уже на века.
          <w:br/>
          И нет у них отчего дома,
          <w:br/>
          а только одни облака.
          <w:br/>
          <w:br/>
          Они в кринолины одеты.
          <w:br/>
          И льется божественный свет
          <w:br/>
          от бабушки Елизаветы
          <w:br/>
          к прабабушке Элисабет.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2021-11-10T10:05:26+03:00</dcterms:created>
  <dcterms:modified xsi:type="dcterms:W3CDTF">2021-11-10T10:05:26+03:00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