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"Храни меня, мой талисман..."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Храни меня, мой талисман,
          <w:br/>
          Храни меня во дни гоненья,
          <w:br/>
          Во дни раскаянья, волненья:
          <w:br/>
          Ты в день печали был мне дан.
          <w:br/>
          <w:br/>
          Когда подымет океан
          <w:br/>
          Вокруг меня валы ревучи,
          <w:br/>
          Когда грозою грянут тучи -
          <w:br/>
          Храни меня, мой талисман.
          <w:br/>
          <w:br/>
          В уединенье чуждых стран,
          <w:br/>
          На лоне скучного покоя,
          <w:br/>
          В тревоге пламенного боя
          <w:br/>
          Храни меня, мой талисман.
          <w:br/>
          <w:br/>
          Священный сладостный обман,
          <w:br/>
          Души волшебное светило...
          <w:br/>
          Оно сокрылось, изменило...
          <w:br/>
          Храни меня, мой талисман.
          <w:br/>
          <w:br/>
          Пускай же ввек сердечных ран
          <w:br/>
          Не растравит воспоминанье.
          <w:br/>
          Прощай, надежда; спи, желанье;
          <w:br/>
          Храни меня, мой талисман.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2021-11-10T12:01:51+03:00</dcterms:created>
  <dcterms:modified xsi:type="dcterms:W3CDTF">2021-11-10T12:01:51+03:00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