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Хронос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тоскую и беспечен,
          <w:br/>
          Жизнь бесстрастная томит,
          <w:br/>
          Скучный день мой бесконечен,
          <w:br/>
          Ночь бессонна, как Аид.
          <w:br/>
          <w:br/>
          Час за часом улетает,
          <w:br/>
          Каждый бой часов растет,
          <w:br/>
          Где двенадцать ударяет,
          <w:br/>
          Там и первый настает.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2022-03-19T07:54:02+03:00</dcterms:created>
  <dcterms:modified xsi:type="dcterms:W3CDTF">2022-03-19T07:54:02+03:00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