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Хрустально-серебристый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Звуки лютни в свете лунном,
          <w:br/>
          Словно сказка, неживые,
          <w:br/>
          В сновиденьи многострунном
          <w:br/>
          Слезы флейты звуковые.
          <w:br/>
          Лики сонных белых лилий
          <w:br/>
          В озерной зеркальной влаге,
          <w:br/>
          Призрак ангелов, их крылий,
          <w:br/>
          Сон царевны в лунной саге.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2022-03-25T09:40:39+03:00</dcterms:created>
  <dcterms:modified xsi:type="dcterms:W3CDTF">2022-03-25T09:40:39+03:00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