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полей несется голос стада,
          <w:br/>
          В кустах малиновки звенят,
          <w:br/>
          И с побелевших яблонь сада
          <w:br/>
          Струится сладкий аромат.
          <w:br/>
          <w:br/>
          Цветы глядят с тоской влюбленной,
          <w:br/>
          Безгрешно чисты, как весна,
          <w:br/>
          Роняя с пылью благовонной
          <w:br/>
          Плодов румяных семена.
          <w:br/>
          <w:br/>
          Сестра цветов, подруга розы,
          <w:br/>
          Очами в очи мне взгляни,
          <w:br/>
          Навей живительные грезы
          <w:br/>
          И в сердце песню зарони.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2021-11-10T10:13:19+03:00</dcterms:created>
  <dcterms:modified xsi:type="dcterms:W3CDTF">2021-11-10T10:13:19+03:00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