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 и ядоцветы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Цветы не думают о людях,
          <w:br/>
          Но люди грезят о цветах...
          <w:br/>
          Цветы не видят в человеке
          <w:br/>
          Того, что видит он в цветке...
          <w:br/>
          <w:br/>
          Цветы людей не убивают –
          <w:br/>
          Цветы садов, цветы полей...
          <w:br/>
          А люди их срывают часто!
          <w:br/>
          А люди часто губят их!
          <w:br/>
          <w:br/>
          Порою люди их лелеют,
          <w:br/>
          Но не для них, а для себя...
          <w:br/>
          В цветах находят "развлеченье",
          <w:br/>
          Души не видят у цветов...
          <w:br/>
          <w:br/>
          Нет тяжелее и позорней,
          <w:br/>
          Судьбы доступнаго цветка!
          <w:br/>
          Но есть цветы с иным уделом:
          <w:br/>
          Есть ядовитые цветы!..
          <w:br/>
          <w:br/>
          Их счастье в том, что их расцвета
          <w:br/>
          Не потревожит человек...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2021-11-10T17:30:15+03:00</dcterms:created>
  <dcterms:modified xsi:type="dcterms:W3CDTF">2021-11-10T17:30:15+03:00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