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Целит вечернее безволие
          <w:br/>
          Мечту смятенную мою.
          <w:br/>
          Лучей дневных не надо более,
          <w:br/>
          Всю тусклость мига признаю!
          <w:br/>
          Пускай темнеют дали синие,
          <w:br/>
          Я не зажгу во тьме свечи:
          <w:br/>
          В душе ни смеха, ни уныния…
          <w:br/>
          Ты, голос памяти, — молчи!
          <w:br/>
          Обвили сладостными платами
          <w:br/>
          Мне тени дышащую грудь.
          <w:br/>
          Нависла сводами и скатами
          <w:br/>
          Над взором тягостная муть.
          <w:br/>
          Идут часы — мгновенья серые,
          <w:br/>
          Царит всевластно темнота…
          <w:br/>
          Иль позабыт во мгле пещеры я,
          <w:br/>
          И все, что было, — лишь мечта?
          <w:br/>
          Иль я лишь прах, во гробе тающий,
          <w:br/>
          Я — чей-то призрак в бледной мгле,
          <w:br/>
          К давно минувшему взывающий
          <w:br/>
          И всем безвестный па земле!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2022-03-19T08:08:46+03:00</dcterms:created>
  <dcterms:modified xsi:type="dcterms:W3CDTF">2022-03-19T08:08:46+03:00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