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Цирцея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Цирцея, царица; мне заклятья знакомы;
          <w:br/>
          Я владычица духов и воды и огня.
          <w:br/>
          Их восторгом упиться я могу до истомы,
          <w:br/>
          Я могу приказать им обессилить меня.
          <w:br/>
          В полусне сладострастья ослабляю я чары:
          <w:br/>
          Разрастаются дико силы вод и огней.
          <w:br/>
          Словно шум водопадов, словно встали пожары, —
          <w:br/>
          И туманят, и ранят, всё больней, всё страшней.
          <w:br/>
          И так сладко в бессильи неземных содроганий,
          <w:br/>
          Испивая до капли исступленную страсть,
          <w:br/>
          Сохранять свою волю на отмеченной грани
          <w:br/>
          И над дерзостной силой сохранять свою власть.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2022-03-19T11:03:27+03:00</dcterms:created>
  <dcterms:modified xsi:type="dcterms:W3CDTF">2022-03-19T11:03:27+03:00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