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"Часовые любви на Смоленской стоят..."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Часовые любви на Смоленской стоят.
          <w:br/>
          Часовые любви у Никитских не спят.
          <w:br/>
          Часовые любви
          <w:br/>
          по Петровке идут неизменно...
          <w:br/>
          Часовым полагается смена.
          <w:br/>
          <w:br/>
          О, великая вечная армия,
          <w:br/>
          где не властны слова и рубли,
          <w:br/>
          где все — рядовые: ведь маршалов нет у любви!
          <w:br/>
          Пусть поход никогда ваш не кончится.
          <w:br/>
                      О, когда б только эти войска!..
          <w:br/>
          Сквозь зимы и вьюги к Москве подступает
          <w:br/>
                                              весна.
          <w:br/>
          <w:br/>
          Часовые любви на Волхонке стоят.
          <w:br/>
          Часовые любви на Неглинной не спят.
          <w:br/>
          Часовые любви
          <w:br/>
          по Арбату идут неизменно...
          <w:br/>
          Часовым полагается смена.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2021-11-11T04:18:57+03:00</dcterms:created>
  <dcterms:modified xsi:type="dcterms:W3CDTF">2021-11-11T04:18:57+03:00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