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Неудержимо и неумолимо
          <w:br/>
          Они текут — часы ночей и дней —
          <w:br/>
          И, как река, всегда проходят мимо
          <w:br/>
          Тех берегов, что сердцу всех родней.
          <w:br/>
          <w:br/>
          «Река времен»… О ней еще Державин
          <w:br/>
          Писал строфу на грифельной доске,
          <w:br/>
          Когда был спор со смертью уж неравен
          <w:br/>
          И лира слишком тяжела руке.
          <w:br/>
          <w:br/>
          Но времени жестокую поэму
          <w:br/>
          Возможно ли с надменностью тупой
          <w:br/>
          Вместить в колес зубчатую систему,
          <w:br/>
          Замкнуть в футляр и завести «на бой»?
          <w:br/>
          <w:br/>
          Как будто измеряется часами
          <w:br/>
          И вложено в повторный мерный круг
          <w:br/>
          Живых страстей, живого чувства пламя,
          <w:br/>
          Высоких дум спасительный недуг!
          <w:br/>
          <w:br/>
          В моей стране часы иначе бьются,
          <w:br/>
          Идут, не ошибаясь никогда,
          <w:br/>
          Предвидя час, когда они сольются
          <w:br/>
          На всей земле для мирного труда.
          <w:br/>
          <w:br/>
          Неугасимой верой в человека,
          <w:br/>
          В его свершенья этот мерный звон
          <w:br/>
          Звучит на величайшей башне века
          <w:br/>
          Для всех народов и для всех времен!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2022-03-17T17:27:18+03:00</dcterms:created>
  <dcterms:modified xsi:type="dcterms:W3CDTF">2022-03-17T17:27:18+03:00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