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Чего-то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хочется уйти куда-то,
          <w:br/>
          В глаза кому-то посмотреть,
          <w:br/>
          Уйти из дома без возврата
          <w:br/>
          И там — там где-то — умереть.
          <w:br/>
          Кому-то что-то о поэте
          <w:br/>
          Споют весною соловьи.
          <w:br/>
          Чего-то нет на этом свете,
          <w:br/>
          Что мне сказало бы: «Живи!..»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2022-03-22T10:53:09+03:00</dcterms:created>
  <dcterms:modified xsi:type="dcterms:W3CDTF">2022-03-22T10:53:09+03:00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