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Дышит воздухом, дышит первой травой,
          <w:br/>
          камышом, пока он колышется,
          <w:br/>
          всякой песенкой, пока она слышится,
          <w:br/>
          теплой женской ладонью над головой.
          <w:br/>
          Дышит, дышит - никак не надышится.
          <w:br/>
          <w:br/>
          Дышит матерью - она у него одна,
          <w:br/>
          дышит родиной - она у него единственная,
          <w:br/>
          плачет, мучается, смеется, посвистывает,
          <w:br/>
          и молчит у окна, и поет дотемна,
          <w:br/>
          и влюбленно недолгий свой век перелистывает.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2021-11-10T21:31:37+03:00</dcterms:created>
  <dcterms:modified xsi:type="dcterms:W3CDTF">2021-11-10T21:31:37+03:00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