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Человечество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вечера, распятые на склонах небосклона,
          <w:br/>
           Над алым зеркалом дымящихся болот…
          <w:br/>
           Их язв страстная кровь среди стоячих вод
          <w:br/>
           Сочится каплями во тьму земного лона.
          <w:br/>
           О, вечера, распятые над зеркалом болот…
          <w:br/>
          <w:br/>
          О пастыри равнин! Зачем во мгле вечерней
          <w:br/>
           Вы кличете стада на светлый водопой?
          <w:br/>
           Уж в небо смерть взошла тяжелою стопой…
          <w:br/>
           Вот… в свитках пламени… в венце багряных
          <w:br/>
           терний
          <w:br/>
           Голгофы — черные над черною землей!..
          <w:br/>
          <w:br/>
          Вот вечера, распятые над черными крестами,
          <w:br/>
           Туда несите месть, отчаянье и гнет..
          <w:br/>
           Прошла пора надежд.. Источник чистых вод
          <w:br/>
           Уже кровавится червонными струями…
          <w:br/>
           Уж вечера распятые закрыли небосвод…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2022-04-21T19:10:05+03:00</dcterms:created>
  <dcterms:modified xsi:type="dcterms:W3CDTF">2022-04-21T19:10:05+03:00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