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представляю все замашки
          <w:br/>
           Тех двух за шахматной доской.
          <w:br/>
           Один сказал: «Сыграем в шашки?
          <w:br/>
           Вы легче справитесь с тоской».
          <w:br/>
          <w:br/>
          Другой сказал: «К чему поблажки?
          <w:br/>
           Вам не понять моей тоски.
          <w:br/>
           Но если вам угодно в шашки,
          <w:br/>
           То согласитесь в поддавки».
          <w:br/>
          <w:br/>
          Ах, как легко они играли!
          <w:br/>
           Как не жалели ничего!
          <w:br/>
           Как будто по лесу плутали
          <w:br/>
           Вдали от дома своего.
          <w:br/>
          <w:br/>
          Что шашки? Взглядом умиленным
          <w:br/>
           Свою скрепляли доброту,
          <w:br/>
           Под стать уступчивым влюбленным,
          <w:br/>
           Что в том же прятались саду.
          <w:br/>
          <w:br/>
          И в споре двух великодуший
          <w:br/>
           Тот, кто скорее уступал,
          <w:br/>
           Себе, казалось, делал хуже,
          <w:br/>
           Но, как ни странно, побеждал.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2022-04-22T00:03:40+03:00</dcterms:created>
  <dcterms:modified xsi:type="dcterms:W3CDTF">2022-04-22T00:03:40+03:00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