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Через снега, снега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Через снега, снега —
          <w:br/>
          Слышишь голос, звучавший еще в Эдеме?
          <w:br/>
          Это твой слуга
          <w:br/>
          С тобой говорит, Господин мой — Время.
          <w:br/>
          <w:br/>
          Черных твоих коней
          <w:br/>
          Слышу топот.
          <w:br/>
          Нет у тебя верней
          <w:br/>
          Слуги — и понятливей ученицы.
          <w:br/>
          <w:br/>
          Рву за цветком цветок,
          <w:br/>
          И целует, целует мой рот поющий.
          <w:br/>
          — О бытие! Глоток
          <w:br/>
          Горячего грога на сон грядущий!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2022-03-18T22:15:24+03:00</dcterms:created>
  <dcterms:modified xsi:type="dcterms:W3CDTF">2022-03-18T22:15:24+03:00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