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Через тесную улицу здесь, в высоте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 тесную улицу здесь, в высоте,
          <w:br/>
          Отворяя порою окошко,
          <w:br/>
          Я не раз, отдаваясь лукавой мечте,
          <w:br/>
          Узнаю тебя, милая крошка.
          <w:br/>
          <w:br/>
          Всё мне кажется, детски застенчивый взор
          <w:br/>
          Загорается вдруг не напрасно,
          <w:br/>
          И ко мне наклоненный твой пышный пробор
          <w:br/>
          Я уж вижу не слишком ли ясно?
          <w:br/>
          <w:br/>
          Вот и думаю: встретиться нам на земле
          <w:br/>
          Далеко так, пожалуй, и низко,
          <w:br/>
          А вот здесь-то, у крыш, в набегающей мгле,
          <w:br/>
          Так привольно, так радостно-близко!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2022-03-17T20:48:16+03:00</dcterms:created>
  <dcterms:modified xsi:type="dcterms:W3CDTF">2022-03-17T20:48:16+03:00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