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Чернобривцы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есть же такие счастливцы,
          <w:br/>
           что ранней осенней порой
          <w:br/>
           следят, как горят чернобривцы,
          <w:br/>
           склонившись над грядкой сырой! 
          <w:br/>
          <w:br/>
          Их жарким дыханьем согрето
          <w:br/>
           и пахнет, как в пробке вино,
          <w:br/>
           осеннее позднее лето,
          <w:br/>
           дождями на нет сведено. 
          <w:br/>
          <w:br/>
          Давай же копаться и рыться
          <w:br/>
           в подмерзнувших комьях земли,
          <w:br/>
           чтоб в будущий год чернобривцы,
          <w:br/>
           как жар, в холода расцвели!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2022-04-24T22:05:43+03:00</dcterms:created>
  <dcterms:modified xsi:type="dcterms:W3CDTF">2022-04-24T22:05:43+03:00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