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Простимся, море... В путь пора.
          <w:br/>
          И ты не то уж: всё короче
          <w:br/>
          Твои жемчужные утра,
          <w:br/>
          Длинней тоскующие ночи,
          <w:br/>
          <w:br/>
          Всё дольше тает твой туман,
          <w:br/>
          Где всё белей и выше гребни,
          <w:br/>
          Но далей красочный обман
          <w:br/>
          Не будет, он уж был волшебней.
          <w:br/>
          <w:br/>
          И тщетно вихри по тебе
          <w:br/>
          Роятся с яростью звериной,
          <w:br/>
          Всё безучастней к их борьбе
          <w:br/>
          Твои тяжелые глубины.
          <w:br/>
          <w:br/>
          Тоска ли там или любовь,
          <w:br/>
          Но бурям чуждые безмолвны,
          <w:br/>
          И к нам из емких берегов
          <w:br/>
          Уйти твои не властны волны.
          <w:br/>
          <w:br/>
          Суровым отблеском ножа
          <w:br/>
          Сверкнешь ли, пеной обдавая,—
          <w:br/>
          Нет! Ты не символ мятежа,
          <w:br/>
          Ты — Смерти чаша пировая.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2021-11-11T05:42:22+03:00</dcterms:created>
  <dcterms:modified xsi:type="dcterms:W3CDTF">2021-11-11T05:42:22+03:00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