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Четверократность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Зорко глядит Световит,
          <w:br/>
          Из Арконы взирает он вдаль,
          <w:br/>
          В драгоценных камнях. Чаровническим светом горит
          <w:br/>
          Изумруд, хризолит, и карбункул, и горный хрусталь.
          <w:br/>
          На четыре конца мировых
          <w:br/>
          Зеленей, жизнь людей,
          <w:br/>
          Хризолитной мечтой во влюблениях искрись людских,
          <w:br/>
          И рубиновым, алым, червленым огнем, разгорайся, любись,
          <w:br/>
          Золотись,
          <w:br/>
          А печалиться станешь, так пусть и печаль,
          <w:br/>
          В глуби вольной твоей,
          <w:br/>
          В глубине, загадавших о многом, Славянских очей,
          <w:br/>
          Будет светлой, как горный хрусталь.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2022-03-25T09:11:53+03:00</dcterms:created>
  <dcterms:modified xsi:type="dcterms:W3CDTF">2022-03-25T09:11:53+03:00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