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«Кюба»! «Контан»! «Медведь»! «Донон»!
          <w:br/>
           Чьи имена в шампанской пене
          <w:br/>
           Взлетели в Невский небосклон
          <w:br/>
           В своем сверкающем сплетеньи!..
          <w:br/>
          <w:br/>
          Ужель им больше не звенеть?!..
          <w:br/>
           Ужель не вспенят, как бывало,
          <w:br/>
           «Кюба», «Контан», «Донон», «Медведь»
          <w:br/>
           Свои разбитые бокалы?!..
          <w:br/>
          <w:br/>
          Пусть филистерская толпа
          <w:br/>
           Пожмет плечами возмущенно –
          <w:br/>
           Нет Петербурга без «Кюба»!
          <w:br/>
           Нет Петербурга без «Донона»!..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2022-04-22T01:16:06+03:00</dcterms:created>
  <dcterms:modified xsi:type="dcterms:W3CDTF">2022-04-22T01:16:06+03:00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