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Чеховский 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берегу Садового кольца
          <w:br/>
           Стоит уютный двухэтажный домик,
          <w:br/>
           К нему подходим, и уже с крыльца
          <w:br/>
           Он нас с Антоном Павлычем знакомит.
          <w:br/>
          <w:br/>
          Здесь доктор Чехов принимал больных,
          <w:br/>
           Писатель Чехов сочинял страницы —
          <w:br/>
           И гражданин великий их двоих
          <w:br/>
           Соединил, чтоб правде утвердиться.
          <w:br/>
          <w:br/>
          Достиг он зрелых творческих вершин
          <w:br/>
           И помнил молодости идеалы…
          <w:br/>
           Когда собрался я на Сахалин,
          <w:br/>
           То в домик Чехова зашёл сначала.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2022-04-22T06:53:45+03:00</dcterms:created>
  <dcterms:modified xsi:type="dcterms:W3CDTF">2022-04-22T06:53:45+03:00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