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Чиста любовь моя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Чиста любовь моя,
          <w:br/>
          Как ясных звёзд мерцанье,
          <w:br/>
          Как плеск нагорного ручья,
          <w:br/>
          Как белых роз благоуханье
          <w:br/>
          Люблю одну тебя,
          <w:br/>
          Неведомая дева,
          <w:br/>
          Невинной страсти не губя
          <w:br/>
          Позором ревности и гнева.
          <w:br/>
          И знаю я, что здесь
          <w:br/>
          Не быть с тобою встрече:
          <w:br/>
          Твоя украшенная весь
          <w:br/>
          От здешних тёмных мест далече.
          <w:br/>
          А мой удел земной —
          <w:br/>
          В томленьях и скитаньях,
          <w:br/>
          И только нежный голос твой
          <w:br/>
          Ко мне доносится в мечтаньях.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2022-03-21T21:58:58+03:00</dcterms:created>
  <dcterms:modified xsi:type="dcterms:W3CDTF">2022-03-21T21:58:58+03:00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