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Чистая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своей прекрасно-праведной судьбе
          <w:br/>
          Она вовек ни в чем не согрешила.
          <w:br/>
          Но втайне не могла простить себе
          <w:br/>
          Грехов, которых так и не свершила.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2021-11-10T09:54:40+03:00</dcterms:created>
  <dcterms:modified xsi:type="dcterms:W3CDTF">2021-11-10T09:54:40+03:00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