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"Читатель мой особенного рода..."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Читатель мой особенного рода:
          <w:br/>
          Умеет он под стол ходить пешком.
          <w:br/>
          <w:br/>
          Но радостно мне знать, что я знаком
          <w:br/>
          С читателем двухтысячного года!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2021-11-10T10:45:00+03:00</dcterms:created>
  <dcterms:modified xsi:type="dcterms:W3CDTF">2021-11-10T10:45:00+03:00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