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Что-то от легких касаний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от легких касаний, что-то от смутных слов, —
          <w:br/>
           Так возникают напевы — отклик на дальний зов.
          <w:br/>
           Чампак средь чаши весенней, полаш в пыланье цветенья
          <w:br/>
           Подскажут мне звуки и краски, — путь вдохновенья таков.
          <w:br/>
           Всплеском мгновенным возникнет что-то,
          <w:br/>
           Виденья в душе — без числа, без счета,
          <w:br/>
           А что-то ушло, отзвенев, — не уловишь напев.
          <w:br/>
           Так сменяет минуту минута — чеканный звон бубенцов.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2022-04-22T16:14:31+03:00</dcterms:created>
  <dcterms:modified xsi:type="dcterms:W3CDTF">2022-04-22T16:14:31+03:00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