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делать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делать…
          <w:br/>
           Мы столько с тобой расставались!
          <w:br/>
           У встреч и разлук
          <w:br/>
           Заколдованный круг.
          <w:br/>
           Как раненый город
          <w:br/>
           Встаёт из развалин,
          <w:br/>
           Так мы возрождались
          <w:br/>
           С тобой из разлук.
          <w:br/>
           И если куда-нибудь
          <w:br/>
           Вновь улетаю,
          <w:br/>
           Мне кажется —
          <w:br/>
           Я возвращаюсь к тебе:
          <w:br/>
           В тот город,
          <w:br/>
           Где улицы снег заметает.
          <w:br/>
           В тот город,
          <w:br/>
           Где розы цветут в октябре.
          <w:br/>
           Хотя ты навряд ли
          <w:br/>
           Тот город увидишь,
          <w:br/>
           И я в нём, наверно,
          <w:br/>
           Единственный раз, —
          <w:br/>
           Всё кажется мне —
          <w:br/>
           Ты навстречу вдруг выйдешь
          <w:br/>
           В условленном месте,
          <w:br/>
           В условленный час.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2022-04-21T14:25:32+03:00</dcterms:created>
  <dcterms:modified xsi:type="dcterms:W3CDTF">2022-04-21T14:25:32+03:00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