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дорого сердцу и мило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дорого сердцу и мило,
          <w:br/>
          Ревнивое солнце сокрыло
          <w:br/>
          Блестящею ризой своей
          <w:br/>
          От слабых очей.
          <w:br/>
          В блаженном безмолвии ночи
          <w:br/>
          К звездам ли подымутся очи, —
          <w:br/>
          Отраден их трепетный свет,
          <w:br/>
          Но правды в нём нет.
          <w:br/>
          Сойду ли в подземные ходы,
          <w:br/>
          Под мшистые, древние своды,
          <w:br/>
          Является что-то и там
          <w:br/>
          Пугливым очам.
          <w:br/>
          Напрасно и очи закрою, —
          <w:br/>
          Виденья встают предо мною,
          <w:br/>
          И даже глубокие сны
          <w:br/>
          Видений полны.
          <w:br/>
          Явленья меня обступили,
          <w:br/>
          И взор мой лучи ослепили,
          <w:br/>
          Я мрака напрасно ищу
          <w:br/>
          И тайно грущу.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2022-03-20T04:47:25+03:00</dcterms:created>
  <dcterms:modified xsi:type="dcterms:W3CDTF">2022-03-20T04:47:25+03:00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