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за вечер, А ручей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вечер! А ручей
          <w:br/>
          Так и рвется.
          <w:br/>
          Как зарей-то соловей
          <w:br/>
          Раздается!
          <w:br/>
          <w:br/>
          Месяц светом с высоты
          <w:br/>
          Обдал нивы,
          <w:br/>
          А в овраге блеск воды,
          <w:br/>
          Тень да ивы.
          <w:br/>
          <w:br/>
          Знать, давно в плотине течь:
          <w:br/>
          Доски гнилы, —
          <w:br/>
          А нельзя здесь не прилечь
          <w:br/>
          На перилы.
          <w:br/>
          <w:br/>
          Так-то всё весной живет!
          <w:br/>
          В роще, в поле
          <w:br/>
          Всё трепещет и поет
          <w:br/>
          Поневоле.
          <w:br/>
          <w:br/>
          Мы замолкнем, что в кустах
          <w:br/>
          Хоры эти, —
          <w:br/>
          Придут с песнью на устах
          <w:br/>
          Наши дети;
          <w:br/>
          <w:br/>
          А не дети, так пройдут
          <w:br/>
          С песнью внуки:
          <w:br/>
          К ним с весною низойдут
          <w:br/>
          Те же звуки.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2022-03-19T04:59:50+03:00</dcterms:created>
  <dcterms:modified xsi:type="dcterms:W3CDTF">2022-03-19T04:59:50+03:00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